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2DD" w:rsidRDefault="005462DD" w:rsidP="005462DD">
      <w:r>
        <w:t>ТРУДОВЫЕ ОТНОШЕНИЯ</w:t>
      </w:r>
    </w:p>
    <w:p w:rsidR="005462DD" w:rsidRDefault="005462DD" w:rsidP="005462DD"/>
    <w:p w:rsidR="005462DD" w:rsidRDefault="005462DD" w:rsidP="005462DD">
      <w:r>
        <w:t xml:space="preserve"> </w:t>
      </w:r>
    </w:p>
    <w:p w:rsidR="005462DD" w:rsidRDefault="005462DD" w:rsidP="005462DD"/>
    <w:p w:rsidR="005462DD" w:rsidRDefault="005462DD" w:rsidP="005462DD">
      <w:r>
        <w:t>БЮЛЛЕТЕНЬ № 7</w:t>
      </w:r>
    </w:p>
    <w:p w:rsidR="005462DD" w:rsidRDefault="005462DD" w:rsidP="005462DD"/>
    <w:p w:rsidR="005462DD" w:rsidRDefault="005462DD" w:rsidP="005462DD">
      <w:r>
        <w:t xml:space="preserve">                                                                                     (июнь 2013)</w:t>
      </w:r>
    </w:p>
    <w:p w:rsidR="005462DD" w:rsidRDefault="005462DD" w:rsidP="005462DD"/>
    <w:p w:rsidR="005462DD" w:rsidRDefault="005462DD" w:rsidP="005462DD">
      <w:r>
        <w:t xml:space="preserve"> </w:t>
      </w:r>
    </w:p>
    <w:p w:rsidR="005462DD" w:rsidRDefault="005462DD" w:rsidP="005462DD"/>
    <w:p w:rsidR="005462DD" w:rsidRDefault="005462DD" w:rsidP="005462DD">
      <w:r>
        <w:t>Профсоюз работников народного образовании и науки Российской Федерации</w:t>
      </w:r>
    </w:p>
    <w:p w:rsidR="005462DD" w:rsidRDefault="005462DD" w:rsidP="005462DD"/>
    <w:p w:rsidR="005462DD" w:rsidRDefault="005462DD" w:rsidP="005462DD">
      <w:r>
        <w:t xml:space="preserve"> </w:t>
      </w:r>
    </w:p>
    <w:p w:rsidR="005462DD" w:rsidRDefault="005462DD" w:rsidP="005462DD"/>
    <w:p w:rsidR="005462DD" w:rsidRDefault="005462DD" w:rsidP="005462DD">
      <w:r>
        <w:t>ВЫ СПРАШИВАЛИ - МЫ ОТВЕЧАЕМ</w:t>
      </w:r>
    </w:p>
    <w:p w:rsidR="005462DD" w:rsidRDefault="005462DD" w:rsidP="005462DD"/>
    <w:p w:rsidR="005462DD" w:rsidRDefault="005462DD" w:rsidP="005462DD">
      <w:r>
        <w:t xml:space="preserve"> </w:t>
      </w:r>
    </w:p>
    <w:p w:rsidR="005462DD" w:rsidRDefault="005462DD" w:rsidP="005462DD"/>
    <w:p w:rsidR="005462DD" w:rsidRDefault="005462DD" w:rsidP="005462DD">
      <w:r>
        <w:t xml:space="preserve"> </w:t>
      </w:r>
    </w:p>
    <w:p w:rsidR="005462DD" w:rsidRDefault="005462DD" w:rsidP="005462DD">
      <w:r>
        <w:t>ТРУДОВЫЕ ОТНОШЕНИЯ</w:t>
      </w:r>
    </w:p>
    <w:p w:rsidR="005462DD" w:rsidRDefault="005462DD" w:rsidP="005462DD">
      <w:r>
        <w:t xml:space="preserve"> </w:t>
      </w:r>
    </w:p>
    <w:p w:rsidR="005462DD" w:rsidRDefault="005462DD" w:rsidP="005462DD">
      <w:r>
        <w:t>При приеме на работу работодатель (директор, заведующая) обязан оформить трудовой договор с работником.</w:t>
      </w:r>
    </w:p>
    <w:p w:rsidR="005462DD" w:rsidRDefault="005462DD" w:rsidP="005462DD"/>
    <w:p w:rsidR="005462DD" w:rsidRDefault="005462DD" w:rsidP="005462DD">
      <w:r>
        <w:t>Трудовой договор заключается в письменной форме, составляется в двух экземплярах, каждый из которых подписывается сторонами. Один экземпляр хранится у работодателя, другой передается работнику.</w:t>
      </w:r>
    </w:p>
    <w:p w:rsidR="005462DD" w:rsidRDefault="005462DD" w:rsidP="005462DD"/>
    <w:p w:rsidR="005462DD" w:rsidRDefault="005462DD" w:rsidP="005462DD">
      <w:r>
        <w:t>Трудовой договор вступает в силу:</w:t>
      </w:r>
    </w:p>
    <w:p w:rsidR="005462DD" w:rsidRDefault="005462DD" w:rsidP="005462DD"/>
    <w:p w:rsidR="005462DD" w:rsidRDefault="005462DD" w:rsidP="005462DD">
      <w:r>
        <w:t>· со дня его подписания работодателем;</w:t>
      </w:r>
    </w:p>
    <w:p w:rsidR="005462DD" w:rsidRDefault="005462DD" w:rsidP="005462DD"/>
    <w:p w:rsidR="005462DD" w:rsidRDefault="005462DD" w:rsidP="005462DD">
      <w:r>
        <w:t>· со дня фактического допущения работника к работе с ведома или по поручению работодателя или его представителя.</w:t>
      </w:r>
    </w:p>
    <w:p w:rsidR="005462DD" w:rsidRDefault="005462DD" w:rsidP="005462DD"/>
    <w:p w:rsidR="005462DD" w:rsidRDefault="005462DD" w:rsidP="005462DD">
      <w:r>
        <w:t>Прием на работу оформляется приказом (распоряжением) работодателя, изданным на основании заключенного трудового договора. Содержание приказа  (распоряжения) работодателя должно соответствовать условиям заключенного трудового договора. Приказ (распоряжение) работодателя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приказа (распоряжения).</w:t>
      </w:r>
    </w:p>
    <w:p w:rsidR="005462DD" w:rsidRDefault="005462DD" w:rsidP="005462DD"/>
    <w:p w:rsidR="005462DD" w:rsidRDefault="005462DD" w:rsidP="005462DD">
      <w:r>
        <w:t>При приеме на работу работодатель обязан ознакомить работника с действующими в организации правилами внутреннего трудового распорядка, коллективным договором, Уставом и иными локальными нормативными актами, имеющими отношение к трудовой функции работника до подписания трудового договора.</w:t>
      </w:r>
    </w:p>
    <w:p w:rsidR="005462DD" w:rsidRDefault="005462DD" w:rsidP="005462DD"/>
    <w:p w:rsidR="005462DD" w:rsidRDefault="005462DD" w:rsidP="005462DD">
      <w:r>
        <w:t>Работник обязан приступить к исполнению своих обязанностей со дня, определенного трудовым договором. Если в трудовом договоре не оговорен день начала работы, то работник должен приступить к работе на следующий день после вступления договора в силу.</w:t>
      </w:r>
    </w:p>
    <w:p w:rsidR="005462DD" w:rsidRDefault="005462DD" w:rsidP="005462DD"/>
    <w:p w:rsidR="005462DD" w:rsidRDefault="005462DD" w:rsidP="005462DD">
      <w:r>
        <w:t>Трудовой договор аннулируется, если работник не приступил к работе в установленный срок.</w:t>
      </w:r>
    </w:p>
    <w:p w:rsidR="005462DD" w:rsidRDefault="005462DD" w:rsidP="005462DD"/>
    <w:p w:rsidR="005462DD" w:rsidRDefault="005462DD" w:rsidP="005462DD">
      <w:r>
        <w:t>Лица в возрасте до 18 лет принимаются на работу только после предварительного обязательного медицинского осмотра.</w:t>
      </w:r>
    </w:p>
    <w:p w:rsidR="005462DD" w:rsidRDefault="005462DD" w:rsidP="005462DD"/>
    <w:p w:rsidR="005462DD" w:rsidRDefault="005462DD" w:rsidP="005462DD">
      <w:r>
        <w:t>Предусмотренные статьей 213 Трудового Кодекса медицинские осмотры (обследования) и психиатрические освидетельствования осуществляются за счет средств работодателя.</w:t>
      </w:r>
    </w:p>
    <w:p w:rsidR="005462DD" w:rsidRDefault="005462DD" w:rsidP="005462DD"/>
    <w:p w:rsidR="005462DD" w:rsidRDefault="005462DD" w:rsidP="005462DD">
      <w:r>
        <w:t>Трудовой договор может заключаться на неопределенный срок (бессрочный), на определенный срок (срочный) – не более 5 лет.</w:t>
      </w:r>
    </w:p>
    <w:p w:rsidR="005462DD" w:rsidRDefault="005462DD" w:rsidP="005462DD"/>
    <w:p w:rsidR="005462DD" w:rsidRDefault="005462DD" w:rsidP="005462DD">
      <w:r>
        <w:t>Не менее чем за две недели до окончания срочного трудового договора работодатель обязан письменно уведомить работника.</w:t>
      </w:r>
    </w:p>
    <w:p w:rsidR="005462DD" w:rsidRDefault="005462DD" w:rsidP="005462DD"/>
    <w:p w:rsidR="00C86A10" w:rsidRDefault="005462DD" w:rsidP="005462DD">
      <w:r>
        <w:t>В случае, когда ни одна из сторон не потребовала расторжения срочного трудового договора в связи с истечением срока его действия и работник продолжает работать, условие о срочном характере трудового договора утрачивает силу и трудовой договор считается заключенным на неопределенный срок.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2DD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62DD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2017-12-11T11:24:00Z</dcterms:created>
  <dcterms:modified xsi:type="dcterms:W3CDTF">2017-12-11T11:24:00Z</dcterms:modified>
</cp:coreProperties>
</file>